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36" w:rsidRPr="00E267B8" w:rsidRDefault="00F30736" w:rsidP="00F307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67B8">
        <w:rPr>
          <w:rFonts w:ascii="Times New Roman" w:hAnsi="Times New Roman" w:cs="Times New Roman"/>
          <w:sz w:val="24"/>
          <w:szCs w:val="24"/>
        </w:rPr>
        <w:t>Zarządzenie Nr 0050.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E267B8">
        <w:rPr>
          <w:rFonts w:ascii="Times New Roman" w:hAnsi="Times New Roman" w:cs="Times New Roman"/>
          <w:sz w:val="24"/>
          <w:szCs w:val="24"/>
        </w:rPr>
        <w:t>.2019</w:t>
      </w:r>
    </w:p>
    <w:p w:rsidR="00F30736" w:rsidRPr="00E267B8" w:rsidRDefault="00F30736" w:rsidP="00F30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7B8">
        <w:rPr>
          <w:rFonts w:ascii="Times New Roman" w:hAnsi="Times New Roman" w:cs="Times New Roman"/>
          <w:sz w:val="24"/>
          <w:szCs w:val="24"/>
        </w:rPr>
        <w:t xml:space="preserve">Wójta Gminy Dąbrowa Zielona </w:t>
      </w:r>
    </w:p>
    <w:p w:rsidR="00F30736" w:rsidRPr="00E267B8" w:rsidRDefault="00F30736" w:rsidP="00F30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7B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26 kwietnia</w:t>
      </w:r>
      <w:r w:rsidRPr="00E267B8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F30736" w:rsidRPr="00E267B8" w:rsidRDefault="00F30736" w:rsidP="00F307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736" w:rsidRPr="00E267B8" w:rsidRDefault="00F30736" w:rsidP="00F30736">
      <w:pPr>
        <w:jc w:val="both"/>
        <w:rPr>
          <w:rFonts w:ascii="Times New Roman" w:hAnsi="Times New Roman" w:cs="Times New Roman"/>
          <w:sz w:val="24"/>
          <w:szCs w:val="24"/>
        </w:rPr>
      </w:pPr>
      <w:r w:rsidRPr="00E267B8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podania do publicznej wiadomości wykazu miejsc przeznaczonych na bezpłatne umieszczenie urzędowych </w:t>
      </w:r>
      <w:proofErr w:type="spellStart"/>
      <w:r w:rsidR="003A2E0A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wyborczych i plakatów komitetów wyborczych              w wyborach do Parlamentu Europejskiego zarządzonych na dzień 26 maja 2019 roku</w:t>
      </w:r>
    </w:p>
    <w:p w:rsidR="00F30736" w:rsidRPr="00E267B8" w:rsidRDefault="00F30736" w:rsidP="00F30736">
      <w:pPr>
        <w:rPr>
          <w:rFonts w:ascii="Times New Roman" w:hAnsi="Times New Roman" w:cs="Times New Roman"/>
          <w:sz w:val="24"/>
          <w:szCs w:val="24"/>
        </w:rPr>
      </w:pPr>
    </w:p>
    <w:p w:rsidR="00F30736" w:rsidRPr="00E267B8" w:rsidRDefault="00F30736" w:rsidP="00F30736">
      <w:pPr>
        <w:jc w:val="both"/>
        <w:rPr>
          <w:rFonts w:ascii="Times New Roman" w:hAnsi="Times New Roman" w:cs="Times New Roman"/>
          <w:sz w:val="24"/>
          <w:szCs w:val="24"/>
        </w:rPr>
      </w:pPr>
      <w:r w:rsidRPr="00E267B8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E267B8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5 stycznia 2011 r. Kodeks wyborczy (tekst jedn. Dz. U.      z 2019 r., poz. 684)</w:t>
      </w:r>
    </w:p>
    <w:p w:rsidR="00F30736" w:rsidRPr="00E267B8" w:rsidRDefault="00F30736" w:rsidP="00F30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267B8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 w:rsidRPr="00E267B8">
        <w:rPr>
          <w:rFonts w:ascii="Times New Roman" w:hAnsi="Times New Roman" w:cs="Times New Roman"/>
          <w:sz w:val="24"/>
          <w:szCs w:val="24"/>
        </w:rPr>
        <w:t>co następuje :</w:t>
      </w:r>
    </w:p>
    <w:p w:rsidR="00F30736" w:rsidRDefault="00F30736" w:rsidP="00F30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7B8">
        <w:rPr>
          <w:rFonts w:ascii="Times New Roman" w:hAnsi="Times New Roman" w:cs="Times New Roman"/>
          <w:sz w:val="24"/>
          <w:szCs w:val="24"/>
        </w:rPr>
        <w:t>§ 1</w:t>
      </w:r>
    </w:p>
    <w:p w:rsidR="00F30736" w:rsidRPr="00F30736" w:rsidRDefault="00F30736" w:rsidP="00F30736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 xml:space="preserve">Podaje się do publicznej wiadomości, iż na terenie Gminy </w:t>
      </w:r>
      <w:r>
        <w:rPr>
          <w:rFonts w:ascii="Times New Roman" w:hAnsi="Times New Roman" w:cs="Times New Roman"/>
          <w:sz w:val="24"/>
          <w:szCs w:val="24"/>
        </w:rPr>
        <w:t xml:space="preserve">Dąbrowa Zielona </w:t>
      </w:r>
      <w:r w:rsidRPr="00F30736">
        <w:rPr>
          <w:rFonts w:ascii="Times New Roman" w:hAnsi="Times New Roman" w:cs="Times New Roman"/>
          <w:sz w:val="24"/>
          <w:szCs w:val="24"/>
        </w:rPr>
        <w:t xml:space="preserve">miejscami przeznaczonymi na bezpłatne umieszczanie urzędowych </w:t>
      </w:r>
      <w:proofErr w:type="spellStart"/>
      <w:r w:rsidRPr="00F30736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F30736">
        <w:rPr>
          <w:rFonts w:ascii="Times New Roman" w:hAnsi="Times New Roman" w:cs="Times New Roman"/>
          <w:sz w:val="24"/>
          <w:szCs w:val="24"/>
        </w:rPr>
        <w:t xml:space="preserve"> wyborczych i plakatów komitetów wyborczych w wyborach do Parlamentu Europejskiego zarządzonych na dzień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0736">
        <w:rPr>
          <w:rFonts w:ascii="Times New Roman" w:hAnsi="Times New Roman" w:cs="Times New Roman"/>
          <w:sz w:val="24"/>
          <w:szCs w:val="24"/>
        </w:rPr>
        <w:t xml:space="preserve">26 maja 2019r. są tablice ogłoszeniowe zlokalizowane w poszczególnych sołectwach Gminy </w:t>
      </w:r>
      <w:r>
        <w:rPr>
          <w:rFonts w:ascii="Times New Roman" w:hAnsi="Times New Roman" w:cs="Times New Roman"/>
          <w:sz w:val="24"/>
          <w:szCs w:val="24"/>
        </w:rPr>
        <w:t>Dąbrowa Zielona.</w:t>
      </w:r>
    </w:p>
    <w:p w:rsidR="00F30736" w:rsidRPr="00F30736" w:rsidRDefault="00F30736" w:rsidP="00F3073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> </w:t>
      </w:r>
    </w:p>
    <w:p w:rsidR="00F30736" w:rsidRPr="00F30736" w:rsidRDefault="00F30736" w:rsidP="00F30736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>§ 2.</w:t>
      </w:r>
    </w:p>
    <w:p w:rsidR="00F30736" w:rsidRPr="00F30736" w:rsidRDefault="00F30736" w:rsidP="00F30736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> </w:t>
      </w:r>
    </w:p>
    <w:p w:rsidR="00F30736" w:rsidRPr="00F30736" w:rsidRDefault="00F30736" w:rsidP="00F3073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 xml:space="preserve">Zarządzenie podlega ogłoszeniu na tablicy ogłoszeń Urzędu Gminy </w:t>
      </w:r>
      <w:r>
        <w:rPr>
          <w:rFonts w:ascii="Times New Roman" w:hAnsi="Times New Roman" w:cs="Times New Roman"/>
          <w:sz w:val="24"/>
          <w:szCs w:val="24"/>
        </w:rPr>
        <w:t>Dąbrowa Zielona</w:t>
      </w:r>
      <w:r w:rsidRPr="00F30736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736">
        <w:rPr>
          <w:rFonts w:ascii="Times New Roman" w:hAnsi="Times New Roman" w:cs="Times New Roman"/>
          <w:sz w:val="24"/>
          <w:szCs w:val="24"/>
        </w:rPr>
        <w:t>w Biuletynie Informacji Publicznej.</w:t>
      </w:r>
    </w:p>
    <w:p w:rsidR="00F30736" w:rsidRPr="00F30736" w:rsidRDefault="00F30736" w:rsidP="00F30736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> </w:t>
      </w:r>
    </w:p>
    <w:p w:rsidR="00F30736" w:rsidRPr="00F30736" w:rsidRDefault="00F30736" w:rsidP="00F30736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>§ 3.</w:t>
      </w:r>
    </w:p>
    <w:p w:rsidR="00F30736" w:rsidRPr="00F30736" w:rsidRDefault="00F30736" w:rsidP="00F3073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> </w:t>
      </w:r>
    </w:p>
    <w:p w:rsidR="00F30736" w:rsidRPr="00F30736" w:rsidRDefault="00F30736" w:rsidP="00F3073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F3073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0320F" w:rsidRPr="00F30736" w:rsidRDefault="003A2E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66040</wp:posOffset>
            </wp:positionV>
            <wp:extent cx="1847850" cy="973813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20F" w:rsidRPr="00F3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36"/>
    <w:rsid w:val="003A2E0A"/>
    <w:rsid w:val="00536D09"/>
    <w:rsid w:val="0070320F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B9F5-B4CF-4653-824D-77FD0F2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850" w:right="287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36"/>
    <w:pPr>
      <w:spacing w:after="200" w:line="276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736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736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Komputer6</cp:lastModifiedBy>
  <cp:revision>2</cp:revision>
  <dcterms:created xsi:type="dcterms:W3CDTF">2019-04-29T14:12:00Z</dcterms:created>
  <dcterms:modified xsi:type="dcterms:W3CDTF">2019-04-29T14:12:00Z</dcterms:modified>
</cp:coreProperties>
</file>