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75E0" w14:textId="77777777" w:rsidR="00950DFD" w:rsidRDefault="00950DFD">
      <w:pPr>
        <w:pStyle w:val="Standard"/>
        <w:rPr>
          <w:rFonts w:ascii="Times New Roman" w:hAnsi="Times New Roman"/>
        </w:rPr>
      </w:pPr>
    </w:p>
    <w:p w14:paraId="1893B43F" w14:textId="77777777" w:rsidR="00950DFD" w:rsidRDefault="00950DFD">
      <w:pPr>
        <w:pStyle w:val="Standard"/>
        <w:rPr>
          <w:rFonts w:ascii="Times New Roman" w:hAnsi="Times New Roman"/>
        </w:rPr>
      </w:pPr>
    </w:p>
    <w:p w14:paraId="75768C41" w14:textId="77777777" w:rsidR="00950DFD" w:rsidRDefault="00950DFD">
      <w:pPr>
        <w:pStyle w:val="Standard"/>
        <w:rPr>
          <w:rFonts w:ascii="Times New Roman" w:hAnsi="Times New Roman"/>
        </w:rPr>
      </w:pPr>
    </w:p>
    <w:p w14:paraId="5FEFA2BB" w14:textId="22FF4B18" w:rsidR="00950DFD" w:rsidRDefault="00950DFD" w:rsidP="00950DFD">
      <w:pPr>
        <w:pStyle w:val="Standard"/>
        <w:ind w:left="426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1.</w:t>
      </w:r>
      <w:r w:rsidR="00380A9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do SWZ</w:t>
      </w:r>
    </w:p>
    <w:p w14:paraId="0742C95D" w14:textId="77777777" w:rsidR="00950DFD" w:rsidRDefault="00950DFD">
      <w:pPr>
        <w:pStyle w:val="Standard"/>
        <w:rPr>
          <w:rFonts w:ascii="Times New Roman" w:hAnsi="Times New Roman"/>
        </w:rPr>
      </w:pPr>
    </w:p>
    <w:p w14:paraId="283397B4" w14:textId="77777777" w:rsidR="00950DFD" w:rsidRPr="00950DFD" w:rsidRDefault="00950DFD" w:rsidP="00950DFD">
      <w:pPr>
        <w:pStyle w:val="Standard"/>
        <w:jc w:val="center"/>
        <w:rPr>
          <w:rFonts w:ascii="Times New Roman" w:hAnsi="Times New Roman"/>
          <w:b/>
        </w:rPr>
      </w:pPr>
      <w:r w:rsidRPr="00950DFD">
        <w:rPr>
          <w:rFonts w:ascii="Times New Roman" w:hAnsi="Times New Roman"/>
          <w:b/>
        </w:rPr>
        <w:t>OPIS PRZEDMIOTU ZAMÓWIENIA</w:t>
      </w:r>
    </w:p>
    <w:p w14:paraId="5E4FA097" w14:textId="77777777" w:rsidR="00950DFD" w:rsidRDefault="00950DFD">
      <w:pPr>
        <w:pStyle w:val="Standard"/>
        <w:rPr>
          <w:rFonts w:ascii="Times New Roman" w:hAnsi="Times New Roman"/>
        </w:rPr>
      </w:pPr>
    </w:p>
    <w:p w14:paraId="2FD0B6A5" w14:textId="77777777" w:rsidR="005328D5" w:rsidRPr="00D717C0" w:rsidRDefault="007E50AF">
      <w:pPr>
        <w:pStyle w:val="Standard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1. Informacje ogólne:</w:t>
      </w:r>
    </w:p>
    <w:p w14:paraId="74FBA018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439B5D9" w14:textId="124E702C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 xml:space="preserve">Ciągnik rolniczy używany </w:t>
      </w:r>
      <w:r w:rsidR="000B1FE3">
        <w:rPr>
          <w:rFonts w:ascii="Times New Roman" w:hAnsi="Times New Roman" w:cs="Times New Roman"/>
          <w:b/>
        </w:rPr>
        <w:t>wielozadaniowo</w:t>
      </w:r>
      <w:r w:rsidR="00950DFD" w:rsidRPr="00D717C0">
        <w:rPr>
          <w:rFonts w:ascii="Times New Roman" w:hAnsi="Times New Roman" w:cs="Times New Roman"/>
          <w:b/>
        </w:rPr>
        <w:t>.</w:t>
      </w:r>
    </w:p>
    <w:p w14:paraId="65022CDB" w14:textId="77777777" w:rsidR="005328D5" w:rsidRPr="00D717C0" w:rsidRDefault="005328D5">
      <w:pPr>
        <w:pStyle w:val="Standard"/>
        <w:rPr>
          <w:rFonts w:ascii="Times New Roman" w:eastAsia="Times New Roman" w:hAnsi="Times New Roman" w:cs="Times New Roman"/>
          <w:bCs/>
          <w:lang w:eastAsia="pl-PL"/>
        </w:rPr>
      </w:pPr>
    </w:p>
    <w:p w14:paraId="1F7FC479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>Ciągnik musi być fabrycznie nowy, kompletny, wolny od wad konstrukcyjnych, materiałowych, wykonawczych i prawnych, wyprodukowany w 2020 lub 2021 roku, gotowy do użytku.</w:t>
      </w:r>
    </w:p>
    <w:p w14:paraId="03A1138D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>Ciągnik  musi  spełniać wymagania polskich przepisów o ruchu drogowym z zgodnie z Ustawą „Prawo o ruchu drogowym”</w:t>
      </w:r>
      <w:r w:rsidR="003E220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717C0">
        <w:rPr>
          <w:rFonts w:ascii="Times New Roman" w:eastAsia="Times New Roman" w:hAnsi="Times New Roman" w:cs="Times New Roman"/>
          <w:bCs/>
          <w:lang w:eastAsia="pl-PL"/>
        </w:rPr>
        <w:t>(t.j. Dz. U. z 2020 r. poz. 110 z zm.). Ciągnik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Należy podać stan faktyczny. Świadectwo homologacji należy dostarczyć najpóźniej w dniu dostawy ciągnika.</w:t>
      </w:r>
    </w:p>
    <w:p w14:paraId="5577C789" w14:textId="77777777" w:rsidR="00950DFD" w:rsidRPr="00D717C0" w:rsidRDefault="007E50AF" w:rsidP="00950DFD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Wykonawca w dniu dokonania dostawy przeszkoli co najmniej 2 osoby wskazane przez Zamawiającego, w zakresie obsługi, konserwacji, drobnych napraw, eksploatacji, przeglądów dostarczonego pojazdu; czas trwania szkolenia – co najmniej 5 godzin</w:t>
      </w:r>
      <w:r w:rsidR="00950DFD" w:rsidRPr="00D717C0">
        <w:rPr>
          <w:rFonts w:ascii="Times New Roman" w:hAnsi="Times New Roman" w:cs="Times New Roman"/>
        </w:rPr>
        <w:t>,</w:t>
      </w:r>
    </w:p>
    <w:p w14:paraId="6F2EBF43" w14:textId="77777777" w:rsidR="005328D5" w:rsidRPr="00D717C0" w:rsidRDefault="007E50AF" w:rsidP="000F2464">
      <w:pPr>
        <w:pStyle w:val="Standard"/>
        <w:numPr>
          <w:ilvl w:val="0"/>
          <w:numId w:val="4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</w:rPr>
      </w:pPr>
      <w:r w:rsidRPr="00D717C0">
        <w:rPr>
          <w:rFonts w:ascii="Times New Roman" w:eastAsia="Times New Roman" w:hAnsi="Times New Roman" w:cs="Times New Roman"/>
          <w:bCs/>
          <w:lang w:eastAsia="pl-PL"/>
        </w:rPr>
        <w:t xml:space="preserve">Okres gwarancji minimum </w:t>
      </w:r>
      <w:r w:rsidR="00D717C0"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24</w:t>
      </w:r>
      <w:r w:rsidR="00D717C0">
        <w:rPr>
          <w:rFonts w:ascii="Times New Roman" w:eastAsia="Times New Roman" w:hAnsi="Times New Roman" w:cs="Times New Roman"/>
          <w:bCs/>
          <w:lang w:eastAsia="pl-PL"/>
        </w:rPr>
        <w:t xml:space="preserve"> miesiące</w:t>
      </w:r>
      <w:r w:rsidRPr="00D717C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bez limitu motogodzin</w:t>
      </w:r>
      <w:r w:rsidR="00D717C0" w:rsidRPr="000F2464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pl-PL"/>
        </w:rPr>
        <w:t>.</w:t>
      </w:r>
    </w:p>
    <w:p w14:paraId="6F6C6E24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DCA3E36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2. Silnik:</w:t>
      </w:r>
    </w:p>
    <w:p w14:paraId="42C15D15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0F1CC2B4" w14:textId="310A1B7F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wysokoprężny o mocy w przedziale 115 – 1</w:t>
      </w:r>
      <w:r w:rsidR="00BA5ECD">
        <w:rPr>
          <w:rFonts w:ascii="Times New Roman" w:hAnsi="Times New Roman" w:cs="Times New Roman"/>
        </w:rPr>
        <w:t>3</w:t>
      </w:r>
      <w:r w:rsidRPr="00D717C0">
        <w:rPr>
          <w:rFonts w:ascii="Times New Roman" w:hAnsi="Times New Roman" w:cs="Times New Roman"/>
        </w:rPr>
        <w:t>0 KM,</w:t>
      </w:r>
    </w:p>
    <w:p w14:paraId="5D661F39" w14:textId="61AC6A14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 xml:space="preserve">liczba cylindrów </w:t>
      </w:r>
      <w:r w:rsidR="00BA5ECD">
        <w:rPr>
          <w:rFonts w:ascii="Times New Roman" w:hAnsi="Times New Roman" w:cs="Times New Roman"/>
        </w:rPr>
        <w:t xml:space="preserve">minimum </w:t>
      </w:r>
      <w:r w:rsidRPr="00D717C0">
        <w:rPr>
          <w:rFonts w:ascii="Times New Roman" w:hAnsi="Times New Roman" w:cs="Times New Roman"/>
        </w:rPr>
        <w:t>4,</w:t>
      </w:r>
    </w:p>
    <w:p w14:paraId="31C8B183" w14:textId="77777777" w:rsidR="00950DFD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pojemność skokowa minimum 3400cm</w:t>
      </w:r>
      <w:r w:rsidRPr="00D717C0">
        <w:rPr>
          <w:rFonts w:ascii="Times New Roman" w:hAnsi="Times New Roman" w:cs="Times New Roman"/>
          <w:vertAlign w:val="superscript"/>
        </w:rPr>
        <w:t>3</w:t>
      </w:r>
      <w:r w:rsidR="00950DFD" w:rsidRPr="00D717C0">
        <w:rPr>
          <w:rFonts w:ascii="Times New Roman" w:hAnsi="Times New Roman" w:cs="Times New Roman"/>
        </w:rPr>
        <w:t>,</w:t>
      </w:r>
    </w:p>
    <w:p w14:paraId="7B4EC654" w14:textId="77777777" w:rsidR="005328D5" w:rsidRPr="00D717C0" w:rsidRDefault="007E50AF" w:rsidP="00950DFD">
      <w:pPr>
        <w:pStyle w:val="Standard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silnik spełniający normy emisji spalin: minimum  Stage 4/Euro 4.</w:t>
      </w:r>
    </w:p>
    <w:p w14:paraId="181B7942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1078C73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3. Napęd:</w:t>
      </w:r>
    </w:p>
    <w:p w14:paraId="49A40FD0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35FF781A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ilość biegów: minimum 16P / 16T,</w:t>
      </w:r>
    </w:p>
    <w:p w14:paraId="24AF599C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rewers sterowany elektrohydraulicznie,</w:t>
      </w:r>
    </w:p>
    <w:p w14:paraId="760D792E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 xml:space="preserve">napęd 4x4 koła załączany </w:t>
      </w:r>
      <w:r w:rsidR="00950DFD" w:rsidRPr="00D717C0">
        <w:rPr>
          <w:rFonts w:ascii="Times New Roman" w:hAnsi="Times New Roman" w:cs="Times New Roman"/>
        </w:rPr>
        <w:t>elektrohydraulicznie,</w:t>
      </w:r>
    </w:p>
    <w:p w14:paraId="7DEECCCC" w14:textId="77777777" w:rsidR="00950DFD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f</w:t>
      </w: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unkcja sprzęgła w hamulcu</w:t>
      </w:r>
      <w:r w:rsidR="00950DFD" w:rsidRPr="00D717C0">
        <w:rPr>
          <w:rFonts w:ascii="Times New Roman" w:hAnsi="Times New Roman" w:cs="Times New Roman"/>
        </w:rPr>
        <w:t>,</w:t>
      </w:r>
    </w:p>
    <w:p w14:paraId="4D33AE50" w14:textId="77777777" w:rsidR="005328D5" w:rsidRPr="00D717C0" w:rsidRDefault="007E50AF" w:rsidP="00950DFD">
      <w:pPr>
        <w:pStyle w:val="Standard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prędkość maksymalna minimum 40km/h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.</w:t>
      </w:r>
    </w:p>
    <w:p w14:paraId="52B304CF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38CC598F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12948D0E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4. Układ hydrauliczny i WOM:</w:t>
      </w:r>
    </w:p>
    <w:p w14:paraId="67F41E36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1B37EC70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blokada mechanizmu różnicowego załączana hydraulicznie,</w:t>
      </w:r>
    </w:p>
    <w:p w14:paraId="4B7650F7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prędkość obrotowa tylnego WOM minimum: 540/1000 obr/min,</w:t>
      </w:r>
    </w:p>
    <w:p w14:paraId="150CEA20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 xml:space="preserve">pompa hydrauliczna o wydatku minimum </w:t>
      </w:r>
      <w:r w:rsidRPr="00D717C0">
        <w:rPr>
          <w:rStyle w:val="StrongEmphasis"/>
          <w:rFonts w:ascii="Times New Roman" w:hAnsi="Times New Roman" w:cs="Times New Roman"/>
          <w:b w:val="0"/>
          <w:bCs w:val="0"/>
        </w:rPr>
        <w:t>60</w:t>
      </w:r>
      <w:r w:rsidRPr="00D717C0">
        <w:rPr>
          <w:rStyle w:val="StrongEmphasis"/>
          <w:rFonts w:ascii="Times New Roman" w:hAnsi="Times New Roman" w:cs="Times New Roman"/>
          <w:b w:val="0"/>
        </w:rPr>
        <w:t xml:space="preserve"> l/min</w:t>
      </w:r>
      <w:r w:rsidRPr="00D717C0">
        <w:rPr>
          <w:rFonts w:ascii="Times New Roman" w:hAnsi="Times New Roman" w:cs="Times New Roman"/>
        </w:rPr>
        <w:t>,</w:t>
      </w:r>
    </w:p>
    <w:p w14:paraId="2B7E91A9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udźwig tylnego  TUZ: minimum 4000 kg,</w:t>
      </w:r>
    </w:p>
    <w:p w14:paraId="31A6D78A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udźwig przedniego TUZ: minimum 1500 kg,</w:t>
      </w:r>
    </w:p>
    <w:p w14:paraId="68A7861F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1 para hydrauliki zewnętrznej z przodu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7DD14DEA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2 pary hydrauliki zewnętrznej z tyłu</w:t>
      </w:r>
      <w:r w:rsidR="00950DFD" w:rsidRPr="00D717C0">
        <w:rPr>
          <w:rFonts w:ascii="Times New Roman" w:hAnsi="Times New Roman" w:cs="Times New Roman"/>
        </w:rPr>
        <w:t>,</w:t>
      </w:r>
    </w:p>
    <w:p w14:paraId="61A71778" w14:textId="77777777" w:rsidR="00950DFD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przedni TUZ sterowany joystickiem hydraulicznym lub elektrycznym</w:t>
      </w:r>
      <w:r w:rsidR="00950DFD" w:rsidRPr="00D717C0">
        <w:rPr>
          <w:rFonts w:ascii="Times New Roman" w:hAnsi="Times New Roman" w:cs="Times New Roman"/>
        </w:rPr>
        <w:t>,</w:t>
      </w:r>
    </w:p>
    <w:p w14:paraId="623C5466" w14:textId="77777777" w:rsidR="005328D5" w:rsidRPr="00D717C0" w:rsidRDefault="007E50AF" w:rsidP="00950DFD">
      <w:pPr>
        <w:pStyle w:val="Standard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sterowanie tylnego TUZ i WOM na błotniku tylnym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.</w:t>
      </w:r>
    </w:p>
    <w:p w14:paraId="3F7EA5EC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78B0128B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5. Kabina:</w:t>
      </w:r>
    </w:p>
    <w:p w14:paraId="15C44719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5E85370" w14:textId="5B0A1813" w:rsidR="00950DFD" w:rsidRPr="00D717C0" w:rsidRDefault="00E54F78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lang w:eastAsia="pl-PL"/>
        </w:rPr>
        <w:t>f</w:t>
      </w:r>
      <w:r>
        <w:rPr>
          <w:rFonts w:ascii="Times New Roman" w:hAnsi="Times New Roman"/>
          <w:color w:val="000000"/>
          <w:lang w:eastAsia="pl-PL"/>
        </w:rPr>
        <w:t>otel kierowcy: z amortyzacją pneumatyczną i podłokietnikiem. Joystick do obsługi przedniego TUZ umieszczony w miejscu gwarantującym łatwą i bezpieczną obsługę przedniego tuz.</w:t>
      </w:r>
      <w:r w:rsidR="00950DFD" w:rsidRPr="00D717C0">
        <w:rPr>
          <w:rFonts w:ascii="Times New Roman" w:hAnsi="Times New Roman" w:cs="Times New Roman"/>
        </w:rPr>
        <w:t>,</w:t>
      </w:r>
    </w:p>
    <w:p w14:paraId="5CD5C2DB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kabina amortyzowana dwu osobowa, posiadająca homologację na 2 osoby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0FA13D3A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Style w:val="StrongEmphasis"/>
          <w:rFonts w:ascii="Times New Roman" w:hAnsi="Times New Roman" w:cs="Times New Roman"/>
          <w:b w:val="0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kabina (2 – drzwiowa)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7B6A29A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teleskopowe lusterka kabiny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7488C130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szyberdach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D684713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wycieraczka przedniej i tylnej szyby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647B6876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klimatyzacja i ogrzewanie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6D63586C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radio z głośnikami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1744141C" w14:textId="77777777" w:rsidR="00950DFD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uchylne boczne i okno tylne</w:t>
      </w:r>
      <w:r w:rsidR="00950DFD" w:rsidRPr="00D717C0">
        <w:rPr>
          <w:rFonts w:ascii="Times New Roman" w:hAnsi="Times New Roman" w:cs="Times New Roman"/>
        </w:rPr>
        <w:t>,</w:t>
      </w:r>
    </w:p>
    <w:p w14:paraId="29C426CD" w14:textId="77777777" w:rsidR="005328D5" w:rsidRPr="00D717C0" w:rsidRDefault="007E50AF" w:rsidP="00950DFD">
      <w:pPr>
        <w:pStyle w:val="Standard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hamulce pneumatyczne przyczep 1 i 2 obwodowe</w:t>
      </w:r>
    </w:p>
    <w:p w14:paraId="65115BE4" w14:textId="77777777" w:rsidR="005328D5" w:rsidRPr="00D717C0" w:rsidRDefault="005328D5" w:rsidP="00950DFD">
      <w:pPr>
        <w:pStyle w:val="Standard"/>
        <w:ind w:left="426" w:hanging="426"/>
        <w:rPr>
          <w:rFonts w:ascii="Times New Roman" w:hAnsi="Times New Roman" w:cs="Times New Roman"/>
        </w:rPr>
      </w:pPr>
    </w:p>
    <w:p w14:paraId="65FF165D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6. Pozostałe wymagania:</w:t>
      </w:r>
    </w:p>
    <w:p w14:paraId="0609D424" w14:textId="77777777" w:rsidR="00950DFD" w:rsidRPr="00D717C0" w:rsidRDefault="00950DFD">
      <w:pPr>
        <w:pStyle w:val="Standard"/>
        <w:rPr>
          <w:rFonts w:ascii="Times New Roman" w:hAnsi="Times New Roman" w:cs="Times New Roman"/>
        </w:rPr>
      </w:pPr>
    </w:p>
    <w:p w14:paraId="421C2133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górny zaczep transportowy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4C327D3D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dolny zaczep rolniczy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47FB7396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TUZ zapięcia hakowe kat II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148E26F3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sprężarka pneumatyczna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2C78E982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zbiornik paliwa o pojemności minimum 120 litrów  z osłoną i zamknięciem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35A2E0AA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Style w:val="StrongEmphasis"/>
          <w:rFonts w:ascii="Times New Roman" w:hAnsi="Times New Roman" w:cs="Times New Roman"/>
          <w:b w:val="0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minimum 1 lampa ostrzegawcza obrotowa (pomarańczowa)</w:t>
      </w:r>
      <w:r w:rsidR="00950DFD" w:rsidRPr="00D717C0">
        <w:rPr>
          <w:rStyle w:val="StrongEmphasis"/>
          <w:rFonts w:ascii="Times New Roman" w:hAnsi="Times New Roman" w:cs="Times New Roman"/>
          <w:b w:val="0"/>
          <w:color w:val="000000"/>
        </w:rPr>
        <w:t>,</w:t>
      </w:r>
    </w:p>
    <w:p w14:paraId="4491BBB0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oświetlenie robocze zewnętrzne – minimum 8 lamp LED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25DA384A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koła przednie maksimum 440/65R28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3FAE3132" w14:textId="77777777" w:rsidR="00D717C0" w:rsidRPr="00D717C0" w:rsidRDefault="007E50AF" w:rsidP="00D717C0">
      <w:pPr>
        <w:pStyle w:val="Standard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koła tylne maksimum 540/65R38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18A21B7D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alternator minimum 150A</w:t>
      </w:r>
      <w:r w:rsidR="00950DFD" w:rsidRPr="00D717C0">
        <w:rPr>
          <w:rFonts w:ascii="Times New Roman" w:hAnsi="Times New Roman" w:cs="Times New Roman"/>
          <w:b/>
        </w:rPr>
        <w:t>,</w:t>
      </w:r>
    </w:p>
    <w:p w14:paraId="1E055976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wspomaganie rozruchu przy niskich temperaturach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4E45CF8B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przednie błotniki skrętne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6737F2DE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  <w:color w:val="000000"/>
        </w:rPr>
        <w:t>uchwyt na tablicę rejestracyjną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686D13A6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0F2464">
        <w:rPr>
          <w:rStyle w:val="StrongEmphasis"/>
          <w:rFonts w:ascii="Times New Roman" w:hAnsi="Times New Roman" w:cs="Times New Roman"/>
          <w:b w:val="0"/>
          <w:color w:val="000000"/>
          <w:shd w:val="clear" w:color="auto" w:fill="FFFFFF" w:themeFill="background1"/>
        </w:rPr>
        <w:t>zapalniczka lub wyjście USB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3B97C1D0" w14:textId="77777777" w:rsidR="00D717C0" w:rsidRPr="00D717C0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>wskaźnik paliwa</w:t>
      </w:r>
      <w:r w:rsidR="00D717C0" w:rsidRPr="00D717C0">
        <w:rPr>
          <w:rFonts w:ascii="Times New Roman" w:hAnsi="Times New Roman" w:cs="Times New Roman"/>
          <w:b/>
        </w:rPr>
        <w:t>,</w:t>
      </w:r>
    </w:p>
    <w:p w14:paraId="47F321BA" w14:textId="47E70769" w:rsidR="005328D5" w:rsidRPr="00812CB8" w:rsidRDefault="007E50AF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Style w:val="StrongEmphasis"/>
          <w:rFonts w:ascii="Times New Roman" w:hAnsi="Times New Roman" w:cs="Times New Roman"/>
          <w:bCs w:val="0"/>
        </w:rPr>
      </w:pPr>
      <w:r w:rsidRPr="00D717C0">
        <w:rPr>
          <w:rStyle w:val="StrongEmphasis"/>
          <w:rFonts w:ascii="Times New Roman" w:hAnsi="Times New Roman" w:cs="Times New Roman"/>
          <w:b w:val="0"/>
        </w:rPr>
        <w:t>licznik motogodzin</w:t>
      </w:r>
      <w:r w:rsidR="00D717C0" w:rsidRPr="00D717C0">
        <w:rPr>
          <w:rStyle w:val="StrongEmphasis"/>
          <w:rFonts w:ascii="Times New Roman" w:hAnsi="Times New Roman" w:cs="Times New Roman"/>
          <w:b w:val="0"/>
        </w:rPr>
        <w:t>.</w:t>
      </w:r>
    </w:p>
    <w:p w14:paraId="05142748" w14:textId="0672B346" w:rsidR="00812CB8" w:rsidRPr="00D717C0" w:rsidRDefault="00812CB8" w:rsidP="000F2464">
      <w:pPr>
        <w:pStyle w:val="Standard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b/>
        </w:rPr>
      </w:pPr>
      <w:r>
        <w:rPr>
          <w:rStyle w:val="StrongEmphasis"/>
          <w:rFonts w:ascii="Times New Roman" w:hAnsi="Times New Roman" w:cs="Times New Roman"/>
          <w:b w:val="0"/>
        </w:rPr>
        <w:t>obciążnik przedni mocowany na TUZ dopasowany do modelu ciągnika</w:t>
      </w:r>
    </w:p>
    <w:p w14:paraId="5561BC41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217FE1BB" w14:textId="77777777" w:rsidR="005328D5" w:rsidRPr="00D717C0" w:rsidRDefault="005328D5">
      <w:pPr>
        <w:pStyle w:val="Standard"/>
        <w:rPr>
          <w:rFonts w:ascii="Times New Roman" w:hAnsi="Times New Roman" w:cs="Times New Roman"/>
        </w:rPr>
      </w:pPr>
    </w:p>
    <w:p w14:paraId="42038DCA" w14:textId="77777777" w:rsidR="005328D5" w:rsidRPr="00D717C0" w:rsidRDefault="007E50AF">
      <w:pPr>
        <w:pStyle w:val="Standard"/>
        <w:rPr>
          <w:rFonts w:ascii="Times New Roman" w:hAnsi="Times New Roman" w:cs="Times New Roman"/>
          <w:b/>
        </w:rPr>
      </w:pPr>
      <w:r w:rsidRPr="00D717C0">
        <w:rPr>
          <w:rFonts w:ascii="Times New Roman" w:hAnsi="Times New Roman" w:cs="Times New Roman"/>
          <w:b/>
        </w:rPr>
        <w:t>7. Wyposażenie:</w:t>
      </w:r>
    </w:p>
    <w:p w14:paraId="1D634378" w14:textId="77777777" w:rsidR="00950DFD" w:rsidRPr="00D717C0" w:rsidRDefault="00950DFD">
      <w:pPr>
        <w:pStyle w:val="Standard"/>
        <w:rPr>
          <w:rFonts w:ascii="Times New Roman" w:hAnsi="Times New Roman" w:cs="Times New Roman"/>
          <w:b/>
        </w:rPr>
      </w:pPr>
    </w:p>
    <w:p w14:paraId="04201835" w14:textId="77777777" w:rsidR="00D717C0" w:rsidRPr="00D717C0" w:rsidRDefault="007E50AF" w:rsidP="00D717C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gaśnica,</w:t>
      </w:r>
    </w:p>
    <w:p w14:paraId="5E4D52EA" w14:textId="77777777" w:rsidR="00D717C0" w:rsidRPr="00D717C0" w:rsidRDefault="00D717C0" w:rsidP="00D717C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trójkąt ostrzegawczy,</w:t>
      </w:r>
    </w:p>
    <w:p w14:paraId="5772B48C" w14:textId="77777777" w:rsidR="005328D5" w:rsidRPr="003E2200" w:rsidRDefault="007E50AF" w:rsidP="003E2200">
      <w:pPr>
        <w:pStyle w:val="Standard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D717C0">
        <w:rPr>
          <w:rFonts w:ascii="Times New Roman" w:hAnsi="Times New Roman" w:cs="Times New Roman"/>
        </w:rPr>
        <w:t>apteczka</w:t>
      </w:r>
      <w:r w:rsidR="003E2200">
        <w:rPr>
          <w:rFonts w:ascii="Times New Roman" w:hAnsi="Times New Roman" w:cs="Times New Roman"/>
        </w:rPr>
        <w:t>.</w:t>
      </w:r>
    </w:p>
    <w:sectPr w:rsidR="005328D5" w:rsidRPr="003E22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BBDA" w14:textId="77777777" w:rsidR="00F15F22" w:rsidRDefault="00F15F22">
      <w:pPr>
        <w:rPr>
          <w:rFonts w:hint="eastAsia"/>
        </w:rPr>
      </w:pPr>
      <w:r>
        <w:separator/>
      </w:r>
    </w:p>
  </w:endnote>
  <w:endnote w:type="continuationSeparator" w:id="0">
    <w:p w14:paraId="2B32DAC9" w14:textId="77777777" w:rsidR="00F15F22" w:rsidRDefault="00F15F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3C0B" w14:textId="77777777" w:rsidR="00F15F22" w:rsidRDefault="00F15F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F0FF2E" w14:textId="77777777" w:rsidR="00F15F22" w:rsidRDefault="00F15F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5B5"/>
    <w:multiLevelType w:val="multilevel"/>
    <w:tmpl w:val="7AC442B4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" w15:restartNumberingAfterBreak="0">
    <w:nsid w:val="0B822FCF"/>
    <w:multiLevelType w:val="hybridMultilevel"/>
    <w:tmpl w:val="AA340678"/>
    <w:lvl w:ilvl="0" w:tplc="04150011">
      <w:start w:val="1"/>
      <w:numFmt w:val="decimal"/>
      <w:lvlText w:val="%1)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83F"/>
    <w:multiLevelType w:val="hybridMultilevel"/>
    <w:tmpl w:val="9D76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1E99"/>
    <w:multiLevelType w:val="hybridMultilevel"/>
    <w:tmpl w:val="02442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69A7"/>
    <w:multiLevelType w:val="hybridMultilevel"/>
    <w:tmpl w:val="F4AE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B9F"/>
    <w:multiLevelType w:val="hybridMultilevel"/>
    <w:tmpl w:val="8BF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5149"/>
    <w:multiLevelType w:val="hybridMultilevel"/>
    <w:tmpl w:val="F9FCF720"/>
    <w:lvl w:ilvl="0" w:tplc="1512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77C1"/>
    <w:multiLevelType w:val="multilevel"/>
    <w:tmpl w:val="D3003A62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AE1B05"/>
    <w:multiLevelType w:val="multilevel"/>
    <w:tmpl w:val="7D42F1AA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AB79E5"/>
    <w:multiLevelType w:val="hybridMultilevel"/>
    <w:tmpl w:val="F63AAB5C"/>
    <w:lvl w:ilvl="0" w:tplc="7D6AA9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67C0"/>
    <w:multiLevelType w:val="hybridMultilevel"/>
    <w:tmpl w:val="14568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D5"/>
    <w:rsid w:val="000B1FE3"/>
    <w:rsid w:val="000F2464"/>
    <w:rsid w:val="00186D30"/>
    <w:rsid w:val="00346965"/>
    <w:rsid w:val="00380A9E"/>
    <w:rsid w:val="003E2200"/>
    <w:rsid w:val="004F1489"/>
    <w:rsid w:val="005328D5"/>
    <w:rsid w:val="00661577"/>
    <w:rsid w:val="006834C1"/>
    <w:rsid w:val="007E50AF"/>
    <w:rsid w:val="00812CB8"/>
    <w:rsid w:val="008662F2"/>
    <w:rsid w:val="008969B2"/>
    <w:rsid w:val="008B2FCD"/>
    <w:rsid w:val="00950DFD"/>
    <w:rsid w:val="00BA5ECD"/>
    <w:rsid w:val="00BB35F1"/>
    <w:rsid w:val="00D717C0"/>
    <w:rsid w:val="00E518B6"/>
    <w:rsid w:val="00E54F78"/>
    <w:rsid w:val="00E643CB"/>
    <w:rsid w:val="00E657B5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D69"/>
  <w15:docId w15:val="{81773B43-2B30-4F70-AC23-67E18E4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Tekstpodstawowy2">
    <w:name w:val="Body Text 2"/>
    <w:basedOn w:val="Standarduser"/>
    <w:pPr>
      <w:widowControl w:val="0"/>
      <w:spacing w:after="120" w:line="480" w:lineRule="auto"/>
      <w:jc w:val="both"/>
    </w:pPr>
    <w:rPr>
      <w:rFonts w:eastAsia="MS Mincho"/>
    </w:rPr>
  </w:style>
  <w:style w:type="paragraph" w:styleId="Akapitzlist">
    <w:name w:val="List Paragraph"/>
    <w:basedOn w:val="Standarduser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10">
    <w:name w:val="WWNum10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Dybał</dc:creator>
  <cp:lastModifiedBy>Michał Bąkowski</cp:lastModifiedBy>
  <cp:revision>2</cp:revision>
  <cp:lastPrinted>2021-09-16T07:55:00Z</cp:lastPrinted>
  <dcterms:created xsi:type="dcterms:W3CDTF">2021-09-23T10:57:00Z</dcterms:created>
  <dcterms:modified xsi:type="dcterms:W3CDTF">2021-09-23T10:57:00Z</dcterms:modified>
</cp:coreProperties>
</file>